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8D" w:rsidRDefault="00A013F2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СОГЛАСОВАНИЕ</w:t>
      </w:r>
    </w:p>
    <w:p w:rsidR="008F158D" w:rsidRDefault="00A013F2">
      <w:pPr>
        <w:suppressAutoHyphens w:val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с эксплуатационными предприятиями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воздействия в ходе проведения работ на объекты или вмешательства в работу сооружений инженерно-технического обеспечения, транспорта, связи, электро-, газо-, </w:t>
      </w:r>
    </w:p>
    <w:p w:rsidR="008F158D" w:rsidRDefault="00A013F2">
      <w:pPr>
        <w:suppressAutoHyphens w:val="0"/>
        <w:jc w:val="center"/>
        <w:rPr>
          <w:color w:val="000000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водоснабжения и водоотведения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06"/>
        <w:gridCol w:w="5103"/>
        <w:gridCol w:w="3551"/>
      </w:tblGrid>
      <w:tr w:rsidR="008F158D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</w:rPr>
              <w:t>предприятия (организации)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A013F2">
            <w:pPr>
              <w:pStyle w:val="aa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Отметка о согласовании и дата</w:t>
            </w:r>
          </w:p>
        </w:tc>
      </w:tr>
      <w:tr w:rsidR="008F158D">
        <w:trPr>
          <w:trHeight w:val="1142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 «Газпром Газораспределение Сыктывкар»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ОАО «Сыктывкарский Водоканал»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 филиал ПАО «Ростелеком»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МКП «Дорожное хозяйство»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 «Коми Коммунальные Технологии»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 филиал ПАО «Т Плюс»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 ПАО «МРСК Северо-Запада» в Республике Коми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МКП «Жилкомсервис»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МУП «Жилкомуслуги»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widowControl w:val="0"/>
              <w:tabs>
                <w:tab w:val="left" w:pos="885"/>
                <w:tab w:val="left" w:pos="1500"/>
                <w:tab w:val="left" w:pos="213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архитектуры, городского строительства и землепользования администрации МО ГО «Сыктывкар»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8F158D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F158D" w:rsidRDefault="00A013F2">
            <w:pPr>
              <w:tabs>
                <w:tab w:val="left" w:pos="885"/>
                <w:tab w:val="left" w:pos="1500"/>
                <w:tab w:val="left" w:pos="213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жилищно-коммунального хозяйства администрации МО ГО «Сыктывкар»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58D" w:rsidRDefault="008F158D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</w:tbl>
    <w:p w:rsidR="008F158D" w:rsidRDefault="008F158D">
      <w:pPr>
        <w:spacing w:line="360" w:lineRule="auto"/>
        <w:jc w:val="center"/>
        <w:rPr>
          <w:color w:val="000000"/>
        </w:rPr>
      </w:pPr>
    </w:p>
    <w:sectPr w:rsidR="008F158D" w:rsidSect="008F158D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08"/>
  <w:autoHyphenation/>
  <w:characterSpacingControl w:val="doNotCompress"/>
  <w:compat/>
  <w:rsids>
    <w:rsidRoot w:val="008F158D"/>
    <w:rsid w:val="008F158D"/>
    <w:rsid w:val="00A0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87C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732662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732662"/>
    <w:pPr>
      <w:spacing w:after="140" w:line="276" w:lineRule="auto"/>
    </w:pPr>
  </w:style>
  <w:style w:type="paragraph" w:styleId="a6">
    <w:name w:val="List"/>
    <w:basedOn w:val="a5"/>
    <w:rsid w:val="00732662"/>
    <w:rPr>
      <w:rFonts w:cs="Droid Sans Devanagari"/>
    </w:rPr>
  </w:style>
  <w:style w:type="paragraph" w:customStyle="1" w:styleId="Caption">
    <w:name w:val="Caption"/>
    <w:basedOn w:val="a"/>
    <w:qFormat/>
    <w:rsid w:val="0073266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732662"/>
    <w:pPr>
      <w:suppressLineNumbers/>
    </w:pPr>
    <w:rPr>
      <w:rFonts w:cs="Droid Sans Devanagari"/>
    </w:rPr>
  </w:style>
  <w:style w:type="paragraph" w:customStyle="1" w:styleId="2">
    <w:name w:val="Обычный2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787C13"/>
    <w:pPr>
      <w:widowControl w:val="0"/>
      <w:ind w:firstLine="425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1"/>
    <w:uiPriority w:val="99"/>
    <w:qFormat/>
    <w:rsid w:val="00787C13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21">
    <w:name w:val="Обычный21"/>
    <w:uiPriority w:val="99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787C13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732662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73266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Sokolov-EV</dc:creator>
  <cp:lastModifiedBy>zamlilaya-ea</cp:lastModifiedBy>
  <cp:revision>2</cp:revision>
  <cp:lastPrinted>2020-12-25T09:19:00Z</cp:lastPrinted>
  <dcterms:created xsi:type="dcterms:W3CDTF">2021-12-03T13:29:00Z</dcterms:created>
  <dcterms:modified xsi:type="dcterms:W3CDTF">2021-12-03T13:29:00Z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